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7F4DC" w14:textId="77777777" w:rsidR="00BD638E" w:rsidRDefault="00BD63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ind w:left="1813" w:right="1952"/>
        <w:jc w:val="center"/>
        <w:rPr>
          <w:rFonts w:ascii="Calibri" w:eastAsia="Calibri" w:hAnsi="Calibri" w:cs="Calibri"/>
          <w:b/>
          <w:bCs/>
          <w:sz w:val="40"/>
          <w:szCs w:val="40"/>
        </w:rPr>
      </w:pPr>
    </w:p>
    <w:p w14:paraId="45F9959B" w14:textId="77777777" w:rsidR="00BD638E" w:rsidRDefault="00BD63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ind w:left="1813" w:right="1952"/>
        <w:jc w:val="center"/>
        <w:rPr>
          <w:rFonts w:ascii="Calibri" w:eastAsia="Calibri" w:hAnsi="Calibri" w:cs="Calibri"/>
          <w:b/>
          <w:bCs/>
          <w:sz w:val="40"/>
          <w:szCs w:val="40"/>
        </w:rPr>
      </w:pPr>
    </w:p>
    <w:p w14:paraId="12ED348D" w14:textId="77777777" w:rsidR="00BD63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ind w:right="1952"/>
        <w:rPr>
          <w:rFonts w:ascii="Calibri" w:eastAsia="Calibri" w:hAnsi="Calibri" w:cs="Calibri"/>
          <w:b/>
          <w:bCs/>
          <w:sz w:val="40"/>
          <w:szCs w:val="40"/>
        </w:rPr>
      </w:pPr>
      <w:r>
        <w:rPr>
          <w:rFonts w:ascii="Calibri" w:eastAsia="Calibri" w:hAnsi="Calibri" w:cs="Calibri"/>
          <w:b/>
          <w:bCs/>
          <w:sz w:val="40"/>
          <w:szCs w:val="40"/>
        </w:rPr>
        <w:t xml:space="preserve">                    </w:t>
      </w:r>
      <w:r>
        <w:rPr>
          <w:rFonts w:ascii="Calibri" w:eastAsia="Calibri" w:hAnsi="Calibri" w:cs="Calibri"/>
          <w:b/>
          <w:bCs/>
          <w:color w:val="000000"/>
          <w:sz w:val="40"/>
          <w:szCs w:val="40"/>
        </w:rPr>
        <w:t>Planification annuelle 202</w:t>
      </w:r>
      <w:r>
        <w:rPr>
          <w:rFonts w:ascii="Calibri" w:eastAsia="Calibri" w:hAnsi="Calibri" w:cs="Calibri"/>
          <w:b/>
          <w:bCs/>
          <w:sz w:val="40"/>
          <w:szCs w:val="40"/>
        </w:rPr>
        <w:t>6</w:t>
      </w:r>
      <w:r>
        <w:rPr>
          <w:rFonts w:ascii="Calibri" w:eastAsia="Calibri" w:hAnsi="Calibri" w:cs="Calibri"/>
          <w:b/>
          <w:bCs/>
          <w:color w:val="000000"/>
          <w:sz w:val="40"/>
          <w:szCs w:val="40"/>
        </w:rPr>
        <w:t>-202</w:t>
      </w:r>
      <w:r>
        <w:rPr>
          <w:rFonts w:ascii="Calibri" w:eastAsia="Calibri" w:hAnsi="Calibri" w:cs="Calibri"/>
          <w:b/>
          <w:bCs/>
          <w:sz w:val="40"/>
          <w:szCs w:val="40"/>
        </w:rPr>
        <w:t>7</w:t>
      </w:r>
    </w:p>
    <w:p w14:paraId="3105C583" w14:textId="77777777" w:rsidR="00BD63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ind w:left="1813" w:right="1952"/>
        <w:jc w:val="center"/>
        <w:rPr>
          <w:rFonts w:ascii="Calibri" w:eastAsia="Calibri" w:hAnsi="Calibri" w:cs="Calibri"/>
          <w:color w:val="000000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0000"/>
          <w:sz w:val="40"/>
          <w:szCs w:val="40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color w:val="000000"/>
          <w:sz w:val="40"/>
          <w:szCs w:val="40"/>
        </w:rPr>
        <w:t>à</w:t>
      </w:r>
      <w:proofErr w:type="gramEnd"/>
      <w:r>
        <w:rPr>
          <w:rFonts w:ascii="Calibri" w:eastAsia="Calibri" w:hAnsi="Calibri" w:cs="Calibri"/>
          <w:b/>
          <w:bCs/>
          <w:color w:val="000000"/>
          <w:sz w:val="40"/>
          <w:szCs w:val="40"/>
        </w:rPr>
        <w:t xml:space="preserve"> l’éducation préscolaire 4 et 5 ans </w:t>
      </w:r>
      <w:r>
        <w:rPr>
          <w:rFonts w:ascii="Calibri" w:eastAsia="Calibri" w:hAnsi="Calibri" w:cs="Calibri"/>
          <w:color w:val="000000"/>
          <w:sz w:val="40"/>
          <w:szCs w:val="40"/>
        </w:rPr>
        <w:t xml:space="preserve">À l’intention des parents </w:t>
      </w:r>
    </w:p>
    <w:p w14:paraId="45770696" w14:textId="77777777" w:rsidR="00BD63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1" w:line="240" w:lineRule="auto"/>
        <w:ind w:left="3760"/>
        <w:rPr>
          <w:rFonts w:ascii="Century Gothic" w:eastAsia="Century Gothic" w:hAnsi="Century Gothic" w:cs="Century Gothic"/>
          <w:color w:val="000000"/>
          <w:sz w:val="16"/>
          <w:szCs w:val="16"/>
        </w:rPr>
      </w:pPr>
      <w:r>
        <w:rPr>
          <w:rFonts w:ascii="Century Gothic" w:eastAsia="Century Gothic" w:hAnsi="Century Gothic" w:cs="Century Gothic"/>
          <w:color w:val="000000"/>
          <w:sz w:val="16"/>
          <w:szCs w:val="16"/>
        </w:rPr>
        <w:t xml:space="preserve">Mise à jour </w:t>
      </w:r>
      <w:proofErr w:type="gramStart"/>
      <w:r>
        <w:rPr>
          <w:rFonts w:ascii="Century Gothic" w:eastAsia="Century Gothic" w:hAnsi="Century Gothic" w:cs="Century Gothic"/>
          <w:sz w:val="16"/>
          <w:szCs w:val="16"/>
        </w:rPr>
        <w:t>3  septembre</w:t>
      </w:r>
      <w:proofErr w:type="gramEnd"/>
      <w:r>
        <w:rPr>
          <w:rFonts w:ascii="Century Gothic" w:eastAsia="Century Gothic" w:hAnsi="Century Gothic" w:cs="Century Gothic"/>
          <w:sz w:val="16"/>
          <w:szCs w:val="16"/>
        </w:rPr>
        <w:t xml:space="preserve"> 2026</w:t>
      </w:r>
    </w:p>
    <w:p w14:paraId="024473B9" w14:textId="77777777" w:rsidR="00BD63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4" w:line="225" w:lineRule="auto"/>
        <w:ind w:left="1769" w:right="2598"/>
        <w:jc w:val="center"/>
        <w:rPr>
          <w:rFonts w:ascii="Century Gothic" w:eastAsia="Century Gothic" w:hAnsi="Century Gothic" w:cs="Century Gothic"/>
          <w:color w:val="000000"/>
          <w:sz w:val="16"/>
          <w:szCs w:val="16"/>
        </w:rPr>
      </w:pPr>
      <w:r>
        <w:rPr>
          <w:rFonts w:ascii="Century Gothic" w:eastAsia="Century Gothic" w:hAnsi="Century Gothic" w:cs="Century Gothic"/>
          <w:noProof/>
          <w:color w:val="000000"/>
          <w:sz w:val="16"/>
          <w:szCs w:val="16"/>
        </w:rPr>
        <w:drawing>
          <wp:inline distT="19050" distB="19050" distL="19050" distR="19050" wp14:anchorId="75570098" wp14:editId="25BEAEB2">
            <wp:extent cx="3266694" cy="3092450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6694" cy="3092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entury Gothic" w:eastAsia="Century Gothic" w:hAnsi="Century Gothic" w:cs="Century Gothic"/>
          <w:noProof/>
          <w:color w:val="000000"/>
          <w:sz w:val="16"/>
          <w:szCs w:val="16"/>
        </w:rPr>
        <w:drawing>
          <wp:inline distT="19050" distB="19050" distL="19050" distR="19050" wp14:anchorId="1F40B6A9" wp14:editId="10AC3CA0">
            <wp:extent cx="3185414" cy="2106295"/>
            <wp:effectExtent l="0" t="0" r="0" b="0"/>
            <wp:docPr id="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85414" cy="21062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71841C6" w14:textId="77777777" w:rsidR="00BD63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31" w:line="240" w:lineRule="auto"/>
        <w:ind w:left="2961"/>
        <w:rPr>
          <w:rFonts w:ascii="Century Gothic" w:eastAsia="Century Gothic" w:hAnsi="Century Gothic" w:cs="Century Gothic"/>
          <w:color w:val="000000"/>
          <w:sz w:val="16"/>
          <w:szCs w:val="16"/>
        </w:rPr>
      </w:pPr>
      <w:r>
        <w:rPr>
          <w:rFonts w:ascii="Century Gothic" w:eastAsia="Century Gothic" w:hAnsi="Century Gothic" w:cs="Century Gothic"/>
          <w:noProof/>
          <w:color w:val="000000"/>
          <w:sz w:val="16"/>
          <w:szCs w:val="16"/>
        </w:rPr>
        <w:drawing>
          <wp:inline distT="19050" distB="19050" distL="19050" distR="19050" wp14:anchorId="3A9E87B0" wp14:editId="6EC8424D">
            <wp:extent cx="1830070" cy="657060"/>
            <wp:effectExtent l="0" t="0" r="0" b="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0070" cy="6570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9FF9F0" w14:textId="77777777" w:rsidR="00BD63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169"/>
        <w:rPr>
          <w:rFonts w:ascii="Calibri" w:eastAsia="Calibri" w:hAnsi="Calibri" w:cs="Calibri"/>
          <w:b/>
          <w:bCs/>
          <w:color w:val="FFFFFF"/>
          <w:sz w:val="31"/>
          <w:szCs w:val="31"/>
        </w:rPr>
      </w:pPr>
      <w:r>
        <w:rPr>
          <w:rFonts w:ascii="Calibri" w:eastAsia="Calibri" w:hAnsi="Calibri" w:cs="Calibri"/>
          <w:b/>
          <w:bCs/>
          <w:color w:val="FFFFFF"/>
          <w:sz w:val="31"/>
          <w:szCs w:val="31"/>
          <w:highlight w:val="black"/>
        </w:rPr>
        <w:t>Communications officielles de l’année</w:t>
      </w:r>
      <w:r>
        <w:rPr>
          <w:rFonts w:ascii="Calibri" w:eastAsia="Calibri" w:hAnsi="Calibri" w:cs="Calibri"/>
          <w:b/>
          <w:bCs/>
          <w:color w:val="FFFFFF"/>
          <w:sz w:val="31"/>
          <w:szCs w:val="31"/>
        </w:rPr>
        <w:t xml:space="preserve"> </w:t>
      </w:r>
    </w:p>
    <w:p w14:paraId="4C442EB9" w14:textId="77777777" w:rsidR="00BD63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2" w:line="240" w:lineRule="auto"/>
        <w:ind w:left="5" w:right="92"/>
        <w:jc w:val="center"/>
        <w:rPr>
          <w:rFonts w:ascii="Roboto" w:eastAsia="Roboto" w:hAnsi="Roboto" w:cs="Roboto"/>
          <w:color w:val="000000"/>
          <w:sz w:val="24"/>
          <w:szCs w:val="24"/>
        </w:rPr>
      </w:pPr>
      <w:r>
        <w:rPr>
          <w:rFonts w:ascii="Roboto" w:eastAsia="Roboto" w:hAnsi="Roboto" w:cs="Roboto"/>
          <w:color w:val="000000"/>
          <w:sz w:val="24"/>
          <w:szCs w:val="24"/>
        </w:rPr>
        <w:t xml:space="preserve">Tous les parents d’enfants inscrits à la maternelle </w:t>
      </w:r>
      <w:r>
        <w:rPr>
          <w:rFonts w:ascii="Roboto" w:eastAsia="Roboto" w:hAnsi="Roboto" w:cs="Roboto"/>
          <w:color w:val="000000"/>
          <w:sz w:val="24"/>
          <w:szCs w:val="24"/>
          <w:u w:val="single"/>
        </w:rPr>
        <w:t xml:space="preserve">4 ans ou 5 ans, </w:t>
      </w:r>
      <w:r>
        <w:rPr>
          <w:rFonts w:ascii="Roboto" w:eastAsia="Roboto" w:hAnsi="Roboto" w:cs="Roboto"/>
          <w:color w:val="000000"/>
          <w:sz w:val="24"/>
          <w:szCs w:val="24"/>
        </w:rPr>
        <w:t xml:space="preserve">reçoivent une </w:t>
      </w:r>
      <w:proofErr w:type="gramStart"/>
      <w:r>
        <w:rPr>
          <w:rFonts w:ascii="Roboto" w:eastAsia="Roboto" w:hAnsi="Roboto" w:cs="Roboto"/>
          <w:color w:val="000000"/>
          <w:sz w:val="24"/>
          <w:szCs w:val="24"/>
        </w:rPr>
        <w:lastRenderedPageBreak/>
        <w:t>première  communication</w:t>
      </w:r>
      <w:proofErr w:type="gramEnd"/>
      <w:r>
        <w:rPr>
          <w:rFonts w:ascii="Roboto" w:eastAsia="Roboto" w:hAnsi="Roboto" w:cs="Roboto"/>
          <w:color w:val="000000"/>
          <w:sz w:val="24"/>
          <w:szCs w:val="24"/>
        </w:rPr>
        <w:t xml:space="preserve"> et trois (3) bulletins durant l’année scolaire :  </w:t>
      </w:r>
    </w:p>
    <w:p w14:paraId="6EC1546F" w14:textId="77777777" w:rsidR="00BD63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4" w:line="240" w:lineRule="auto"/>
        <w:ind w:left="380"/>
        <w:rPr>
          <w:rFonts w:ascii="Roboto" w:eastAsia="Roboto" w:hAnsi="Roboto" w:cs="Roboto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r>
        <w:rPr>
          <w:rFonts w:ascii="Roboto" w:eastAsia="Roboto" w:hAnsi="Roboto" w:cs="Roboto"/>
          <w:color w:val="000000"/>
          <w:sz w:val="24"/>
          <w:szCs w:val="24"/>
        </w:rPr>
        <w:t>La 1</w:t>
      </w:r>
      <w:r>
        <w:rPr>
          <w:rFonts w:ascii="Roboto" w:eastAsia="Roboto" w:hAnsi="Roboto" w:cs="Roboto"/>
          <w:color w:val="000000"/>
          <w:sz w:val="26"/>
          <w:szCs w:val="26"/>
          <w:vertAlign w:val="superscript"/>
        </w:rPr>
        <w:t xml:space="preserve">re </w:t>
      </w:r>
      <w:r>
        <w:rPr>
          <w:rFonts w:ascii="Roboto" w:eastAsia="Roboto" w:hAnsi="Roboto" w:cs="Roboto"/>
          <w:color w:val="000000"/>
          <w:sz w:val="24"/>
          <w:szCs w:val="24"/>
        </w:rPr>
        <w:t xml:space="preserve">communication écrite: </w:t>
      </w:r>
      <w:r>
        <w:rPr>
          <w:rFonts w:ascii="Roboto" w:eastAsia="Roboto" w:hAnsi="Roboto" w:cs="Roboto"/>
          <w:b/>
          <w:bCs/>
          <w:color w:val="000000"/>
          <w:sz w:val="24"/>
          <w:szCs w:val="24"/>
        </w:rPr>
        <w:t xml:space="preserve">au plus tard le 15 octobre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13A47C3C" wp14:editId="283ED1CE">
            <wp:simplePos x="0" y="0"/>
            <wp:positionH relativeFrom="column">
              <wp:posOffset>4939436</wp:posOffset>
            </wp:positionH>
            <wp:positionV relativeFrom="paragraph">
              <wp:posOffset>-105892</wp:posOffset>
            </wp:positionV>
            <wp:extent cx="877570" cy="723494"/>
            <wp:effectExtent l="0" t="0" r="0" b="0"/>
            <wp:wrapSquare wrapText="left" distT="19050" distB="19050" distL="19050" distR="19050"/>
            <wp:docPr id="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7570" cy="7234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9D10F61" w14:textId="77777777" w:rsidR="00BD63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380"/>
        <w:rPr>
          <w:rFonts w:ascii="Roboto" w:eastAsia="Roboto" w:hAnsi="Roboto" w:cs="Roboto"/>
          <w:b/>
          <w:bCs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● </w:t>
      </w:r>
      <w:r>
        <w:rPr>
          <w:rFonts w:ascii="Roboto" w:eastAsia="Roboto" w:hAnsi="Roboto" w:cs="Roboto"/>
          <w:color w:val="000000"/>
          <w:sz w:val="24"/>
          <w:szCs w:val="24"/>
        </w:rPr>
        <w:t>Le 1</w:t>
      </w:r>
      <w:r>
        <w:rPr>
          <w:rFonts w:ascii="Roboto" w:eastAsia="Roboto" w:hAnsi="Roboto" w:cs="Roboto"/>
          <w:color w:val="000000"/>
          <w:sz w:val="26"/>
          <w:szCs w:val="26"/>
          <w:vertAlign w:val="superscript"/>
        </w:rPr>
        <w:t xml:space="preserve">re </w:t>
      </w:r>
      <w:r>
        <w:rPr>
          <w:rFonts w:ascii="Roboto" w:eastAsia="Roboto" w:hAnsi="Roboto" w:cs="Roboto"/>
          <w:color w:val="000000"/>
          <w:sz w:val="24"/>
          <w:szCs w:val="24"/>
        </w:rPr>
        <w:t xml:space="preserve">bulletin : </w:t>
      </w:r>
      <w:r>
        <w:rPr>
          <w:rFonts w:ascii="Roboto" w:eastAsia="Roboto" w:hAnsi="Roboto" w:cs="Roboto"/>
          <w:b/>
          <w:bCs/>
          <w:color w:val="212121"/>
          <w:sz w:val="24"/>
          <w:szCs w:val="24"/>
        </w:rPr>
        <w:t xml:space="preserve">au plus tard le 19 novembre </w:t>
      </w:r>
    </w:p>
    <w:p w14:paraId="3447A2D4" w14:textId="77777777" w:rsidR="00BD63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0"/>
        <w:rPr>
          <w:rFonts w:ascii="Roboto" w:eastAsia="Roboto" w:hAnsi="Roboto" w:cs="Roboto"/>
          <w:b/>
          <w:bCs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● </w:t>
      </w:r>
      <w:r>
        <w:rPr>
          <w:rFonts w:ascii="Roboto" w:eastAsia="Roboto" w:hAnsi="Roboto" w:cs="Roboto"/>
          <w:color w:val="212121"/>
          <w:sz w:val="24"/>
          <w:szCs w:val="24"/>
        </w:rPr>
        <w:t>Le 2</w:t>
      </w:r>
      <w:r>
        <w:rPr>
          <w:rFonts w:ascii="Roboto" w:eastAsia="Roboto" w:hAnsi="Roboto" w:cs="Roboto"/>
          <w:color w:val="212121"/>
          <w:sz w:val="26"/>
          <w:szCs w:val="26"/>
          <w:vertAlign w:val="superscript"/>
        </w:rPr>
        <w:t xml:space="preserve">e </w:t>
      </w:r>
      <w:r>
        <w:rPr>
          <w:rFonts w:ascii="Roboto" w:eastAsia="Roboto" w:hAnsi="Roboto" w:cs="Roboto"/>
          <w:color w:val="212121"/>
          <w:sz w:val="24"/>
          <w:szCs w:val="24"/>
        </w:rPr>
        <w:t xml:space="preserve">bulletin : </w:t>
      </w:r>
      <w:r>
        <w:rPr>
          <w:rFonts w:ascii="Roboto" w:eastAsia="Roboto" w:hAnsi="Roboto" w:cs="Roboto"/>
          <w:b/>
          <w:bCs/>
          <w:color w:val="212121"/>
          <w:sz w:val="24"/>
          <w:szCs w:val="24"/>
        </w:rPr>
        <w:t xml:space="preserve">au plus tard le 25 février </w:t>
      </w:r>
    </w:p>
    <w:p w14:paraId="3B3E6766" w14:textId="77777777" w:rsidR="00BD63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80"/>
        <w:rPr>
          <w:rFonts w:ascii="Roboto" w:eastAsia="Roboto" w:hAnsi="Roboto" w:cs="Roboto"/>
          <w:b/>
          <w:bCs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● </w:t>
      </w:r>
      <w:r>
        <w:rPr>
          <w:rFonts w:ascii="Roboto" w:eastAsia="Roboto" w:hAnsi="Roboto" w:cs="Roboto"/>
          <w:color w:val="212121"/>
          <w:sz w:val="24"/>
          <w:szCs w:val="24"/>
        </w:rPr>
        <w:t>Le 3</w:t>
      </w:r>
      <w:r>
        <w:rPr>
          <w:rFonts w:ascii="Roboto" w:eastAsia="Roboto" w:hAnsi="Roboto" w:cs="Roboto"/>
          <w:color w:val="212121"/>
          <w:sz w:val="26"/>
          <w:szCs w:val="26"/>
          <w:vertAlign w:val="superscript"/>
        </w:rPr>
        <w:t xml:space="preserve">e </w:t>
      </w:r>
      <w:r>
        <w:rPr>
          <w:rFonts w:ascii="Roboto" w:eastAsia="Roboto" w:hAnsi="Roboto" w:cs="Roboto"/>
          <w:color w:val="212121"/>
          <w:sz w:val="24"/>
          <w:szCs w:val="24"/>
        </w:rPr>
        <w:t xml:space="preserve">bulletin (bilan): </w:t>
      </w:r>
      <w:r>
        <w:rPr>
          <w:rFonts w:ascii="Roboto" w:eastAsia="Roboto" w:hAnsi="Roboto" w:cs="Roboto"/>
          <w:b/>
          <w:bCs/>
          <w:color w:val="212121"/>
          <w:sz w:val="24"/>
          <w:szCs w:val="24"/>
        </w:rPr>
        <w:t xml:space="preserve">au plus tard le 6 juillet  </w:t>
      </w:r>
    </w:p>
    <w:p w14:paraId="6411795D" w14:textId="77777777" w:rsidR="00BD63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1" w:line="240" w:lineRule="auto"/>
        <w:rPr>
          <w:rFonts w:ascii="Roboto" w:eastAsia="Roboto" w:hAnsi="Roboto" w:cs="Roboto"/>
          <w:b/>
          <w:bCs/>
          <w:color w:val="000000"/>
          <w:sz w:val="24"/>
          <w:szCs w:val="24"/>
        </w:rPr>
      </w:pPr>
      <w:r>
        <w:rPr>
          <w:rFonts w:ascii="Roboto" w:eastAsia="Roboto" w:hAnsi="Roboto" w:cs="Roboto"/>
          <w:b/>
          <w:bCs/>
          <w:color w:val="000000"/>
          <w:sz w:val="24"/>
          <w:szCs w:val="24"/>
        </w:rPr>
        <w:t xml:space="preserve">Voici les cinq (5) compétences du </w:t>
      </w:r>
      <w:r>
        <w:rPr>
          <w:rFonts w:ascii="Roboto" w:eastAsia="Roboto" w:hAnsi="Roboto" w:cs="Roboto"/>
          <w:b/>
          <w:bCs/>
          <w:color w:val="1155CC"/>
          <w:sz w:val="24"/>
          <w:szCs w:val="24"/>
          <w:u w:val="single"/>
        </w:rPr>
        <w:t>Programme-cycle de l’éducation préscolaire</w:t>
      </w:r>
      <w:r>
        <w:rPr>
          <w:rFonts w:ascii="Roboto" w:eastAsia="Roboto" w:hAnsi="Roboto" w:cs="Roboto"/>
          <w:b/>
          <w:bCs/>
          <w:color w:val="000000"/>
          <w:sz w:val="24"/>
          <w:szCs w:val="24"/>
        </w:rPr>
        <w:t xml:space="preserve">: </w:t>
      </w:r>
    </w:p>
    <w:tbl>
      <w:tblPr>
        <w:tblStyle w:val="a"/>
        <w:tblW w:w="951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86"/>
        <w:gridCol w:w="5326"/>
      </w:tblGrid>
      <w:tr w:rsidR="00BD638E" w14:paraId="29711184" w14:textId="77777777">
        <w:trPr>
          <w:trHeight w:val="859"/>
        </w:trPr>
        <w:tc>
          <w:tcPr>
            <w:tcW w:w="41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9BF4D" w14:textId="77777777" w:rsidR="00BD63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8"/>
              <w:rPr>
                <w:rFonts w:ascii="Roboto" w:eastAsia="Roboto" w:hAnsi="Roboto" w:cs="Roboto"/>
                <w:b/>
                <w:bCs/>
                <w:color w:val="000000"/>
                <w:sz w:val="28"/>
                <w:szCs w:val="28"/>
                <w:shd w:val="clear" w:color="auto" w:fill="9E9E9E"/>
              </w:rPr>
            </w:pPr>
            <w:r>
              <w:rPr>
                <w:rFonts w:ascii="Roboto" w:eastAsia="Roboto" w:hAnsi="Roboto" w:cs="Roboto"/>
                <w:b/>
                <w:bCs/>
                <w:color w:val="000000"/>
                <w:sz w:val="28"/>
                <w:szCs w:val="28"/>
                <w:shd w:val="clear" w:color="auto" w:fill="9E9E9E"/>
              </w:rPr>
              <w:t xml:space="preserve">Domaines de développement </w:t>
            </w:r>
          </w:p>
        </w:tc>
        <w:tc>
          <w:tcPr>
            <w:tcW w:w="53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CB0A2" w14:textId="77777777" w:rsidR="00BD63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0"/>
              <w:rPr>
                <w:rFonts w:ascii="Roboto" w:eastAsia="Roboto" w:hAnsi="Roboto" w:cs="Roboto"/>
                <w:b/>
                <w:bCs/>
                <w:color w:val="000000"/>
                <w:sz w:val="28"/>
                <w:szCs w:val="28"/>
                <w:shd w:val="clear" w:color="auto" w:fill="9E9E9E"/>
              </w:rPr>
            </w:pPr>
            <w:r>
              <w:rPr>
                <w:rFonts w:ascii="Roboto" w:eastAsia="Roboto" w:hAnsi="Roboto" w:cs="Roboto"/>
                <w:b/>
                <w:bCs/>
                <w:color w:val="000000"/>
                <w:sz w:val="28"/>
                <w:szCs w:val="28"/>
                <w:shd w:val="clear" w:color="auto" w:fill="9E9E9E"/>
              </w:rPr>
              <w:t>Compétences</w:t>
            </w:r>
          </w:p>
        </w:tc>
      </w:tr>
      <w:tr w:rsidR="00BD638E" w14:paraId="2C97494A" w14:textId="77777777">
        <w:trPr>
          <w:trHeight w:val="679"/>
        </w:trPr>
        <w:tc>
          <w:tcPr>
            <w:tcW w:w="41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9C68C" w14:textId="77777777" w:rsidR="00BD63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5"/>
              <w:rPr>
                <w:rFonts w:ascii="Roboto" w:eastAsia="Roboto" w:hAnsi="Roboto" w:cs="Roboto"/>
                <w:b/>
                <w:bCs/>
                <w:color w:val="000000"/>
                <w:shd w:val="clear" w:color="auto" w:fill="00B2DD"/>
              </w:rPr>
            </w:pPr>
            <w:r>
              <w:rPr>
                <w:rFonts w:ascii="Roboto" w:eastAsia="Roboto" w:hAnsi="Roboto" w:cs="Roboto"/>
                <w:b/>
                <w:bCs/>
                <w:color w:val="000000"/>
                <w:shd w:val="clear" w:color="auto" w:fill="00B2DD"/>
              </w:rPr>
              <w:t xml:space="preserve">Physique et moteur </w:t>
            </w:r>
          </w:p>
        </w:tc>
        <w:tc>
          <w:tcPr>
            <w:tcW w:w="53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2E1A4" w14:textId="77777777" w:rsidR="00BD63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9"/>
              <w:rPr>
                <w:rFonts w:ascii="Roboto" w:eastAsia="Roboto" w:hAnsi="Roboto" w:cs="Roboto"/>
                <w:b/>
                <w:bCs/>
                <w:color w:val="000000"/>
              </w:rPr>
            </w:pPr>
            <w:r>
              <w:rPr>
                <w:rFonts w:ascii="Roboto" w:eastAsia="Roboto" w:hAnsi="Roboto" w:cs="Roboto"/>
                <w:b/>
                <w:bCs/>
                <w:color w:val="000000"/>
              </w:rPr>
              <w:t>Accroître son développement physique et moteur</w:t>
            </w:r>
          </w:p>
        </w:tc>
      </w:tr>
      <w:tr w:rsidR="00BD638E" w14:paraId="058D2520" w14:textId="77777777">
        <w:trPr>
          <w:trHeight w:val="681"/>
        </w:trPr>
        <w:tc>
          <w:tcPr>
            <w:tcW w:w="41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36756" w14:textId="77777777" w:rsidR="00BD63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1"/>
              <w:rPr>
                <w:rFonts w:ascii="Roboto" w:eastAsia="Roboto" w:hAnsi="Roboto" w:cs="Roboto"/>
                <w:b/>
                <w:bCs/>
                <w:color w:val="000000"/>
                <w:shd w:val="clear" w:color="auto" w:fill="70DF40"/>
              </w:rPr>
            </w:pPr>
            <w:r>
              <w:rPr>
                <w:rFonts w:ascii="Roboto" w:eastAsia="Roboto" w:hAnsi="Roboto" w:cs="Roboto"/>
                <w:b/>
                <w:bCs/>
                <w:color w:val="000000"/>
                <w:shd w:val="clear" w:color="auto" w:fill="70DF40"/>
              </w:rPr>
              <w:t xml:space="preserve">Affectif </w:t>
            </w:r>
          </w:p>
        </w:tc>
        <w:tc>
          <w:tcPr>
            <w:tcW w:w="53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024B6" w14:textId="77777777" w:rsidR="00BD63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8"/>
              <w:rPr>
                <w:rFonts w:ascii="Roboto" w:eastAsia="Roboto" w:hAnsi="Roboto" w:cs="Roboto"/>
                <w:b/>
                <w:bCs/>
                <w:color w:val="000000"/>
              </w:rPr>
            </w:pPr>
            <w:r>
              <w:rPr>
                <w:rFonts w:ascii="Roboto" w:eastAsia="Roboto" w:hAnsi="Roboto" w:cs="Roboto"/>
                <w:b/>
                <w:bCs/>
                <w:color w:val="000000"/>
              </w:rPr>
              <w:t>Construire sa conscience de soi</w:t>
            </w:r>
          </w:p>
        </w:tc>
      </w:tr>
      <w:tr w:rsidR="00BD638E" w14:paraId="046F9F3E" w14:textId="77777777">
        <w:trPr>
          <w:trHeight w:val="679"/>
        </w:trPr>
        <w:tc>
          <w:tcPr>
            <w:tcW w:w="41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5E949" w14:textId="77777777" w:rsidR="00BD63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8"/>
              <w:rPr>
                <w:rFonts w:ascii="Roboto" w:eastAsia="Roboto" w:hAnsi="Roboto" w:cs="Roboto"/>
                <w:b/>
                <w:bCs/>
                <w:color w:val="000000"/>
                <w:shd w:val="clear" w:color="auto" w:fill="E35298"/>
              </w:rPr>
            </w:pPr>
            <w:r>
              <w:rPr>
                <w:rFonts w:ascii="Roboto" w:eastAsia="Roboto" w:hAnsi="Roboto" w:cs="Roboto"/>
                <w:b/>
                <w:bCs/>
                <w:color w:val="000000"/>
                <w:shd w:val="clear" w:color="auto" w:fill="E35298"/>
              </w:rPr>
              <w:t xml:space="preserve">Social </w:t>
            </w:r>
          </w:p>
        </w:tc>
        <w:tc>
          <w:tcPr>
            <w:tcW w:w="53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352E3" w14:textId="77777777" w:rsidR="00BD63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9"/>
              <w:rPr>
                <w:rFonts w:ascii="Roboto" w:eastAsia="Roboto" w:hAnsi="Roboto" w:cs="Roboto"/>
                <w:b/>
                <w:bCs/>
                <w:color w:val="000000"/>
              </w:rPr>
            </w:pPr>
            <w:r>
              <w:rPr>
                <w:rFonts w:ascii="Roboto" w:eastAsia="Roboto" w:hAnsi="Roboto" w:cs="Roboto"/>
                <w:b/>
                <w:bCs/>
                <w:color w:val="000000"/>
              </w:rPr>
              <w:t>Vivre des relations harmonieuses avec les autres</w:t>
            </w:r>
          </w:p>
        </w:tc>
      </w:tr>
      <w:tr w:rsidR="00BD638E" w14:paraId="79108C96" w14:textId="77777777">
        <w:trPr>
          <w:trHeight w:val="679"/>
        </w:trPr>
        <w:tc>
          <w:tcPr>
            <w:tcW w:w="41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CB9A8" w14:textId="77777777" w:rsidR="00BD63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5"/>
              <w:rPr>
                <w:rFonts w:ascii="Roboto" w:eastAsia="Roboto" w:hAnsi="Roboto" w:cs="Roboto"/>
                <w:b/>
                <w:bCs/>
                <w:color w:val="000000"/>
                <w:shd w:val="clear" w:color="auto" w:fill="995BA4"/>
              </w:rPr>
            </w:pPr>
            <w:r>
              <w:rPr>
                <w:rFonts w:ascii="Roboto" w:eastAsia="Roboto" w:hAnsi="Roboto" w:cs="Roboto"/>
                <w:b/>
                <w:bCs/>
                <w:color w:val="000000"/>
                <w:shd w:val="clear" w:color="auto" w:fill="995BA4"/>
              </w:rPr>
              <w:t xml:space="preserve">Langagier </w:t>
            </w:r>
          </w:p>
        </w:tc>
        <w:tc>
          <w:tcPr>
            <w:tcW w:w="53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B3B59" w14:textId="77777777" w:rsidR="00BD63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8"/>
              <w:rPr>
                <w:rFonts w:ascii="Roboto" w:eastAsia="Roboto" w:hAnsi="Roboto" w:cs="Roboto"/>
                <w:b/>
                <w:bCs/>
                <w:color w:val="000000"/>
              </w:rPr>
            </w:pPr>
            <w:r>
              <w:rPr>
                <w:rFonts w:ascii="Roboto" w:eastAsia="Roboto" w:hAnsi="Roboto" w:cs="Roboto"/>
                <w:b/>
                <w:bCs/>
                <w:color w:val="000000"/>
              </w:rPr>
              <w:t>Communiquer à l’oral et à l’écrit</w:t>
            </w:r>
          </w:p>
        </w:tc>
      </w:tr>
      <w:tr w:rsidR="00BD638E" w14:paraId="3F36C4EA" w14:textId="77777777">
        <w:trPr>
          <w:trHeight w:val="682"/>
        </w:trPr>
        <w:tc>
          <w:tcPr>
            <w:tcW w:w="41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E4CBC" w14:textId="77777777" w:rsidR="00BD63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0"/>
              <w:rPr>
                <w:rFonts w:ascii="Roboto" w:eastAsia="Roboto" w:hAnsi="Roboto" w:cs="Roboto"/>
                <w:b/>
                <w:bCs/>
                <w:color w:val="000000"/>
                <w:shd w:val="clear" w:color="auto" w:fill="F7941E"/>
              </w:rPr>
            </w:pPr>
            <w:r>
              <w:rPr>
                <w:rFonts w:ascii="Roboto" w:eastAsia="Roboto" w:hAnsi="Roboto" w:cs="Roboto"/>
                <w:b/>
                <w:bCs/>
                <w:color w:val="000000"/>
                <w:shd w:val="clear" w:color="auto" w:fill="F7941E"/>
              </w:rPr>
              <w:t xml:space="preserve">Cognitif </w:t>
            </w:r>
          </w:p>
        </w:tc>
        <w:tc>
          <w:tcPr>
            <w:tcW w:w="53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26DAF" w14:textId="77777777" w:rsidR="00BD63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2"/>
              <w:rPr>
                <w:rFonts w:ascii="Roboto" w:eastAsia="Roboto" w:hAnsi="Roboto" w:cs="Roboto"/>
                <w:b/>
                <w:bCs/>
                <w:color w:val="000000"/>
              </w:rPr>
            </w:pPr>
            <w:r>
              <w:rPr>
                <w:rFonts w:ascii="Roboto" w:eastAsia="Roboto" w:hAnsi="Roboto" w:cs="Roboto"/>
                <w:b/>
                <w:bCs/>
                <w:color w:val="000000"/>
              </w:rPr>
              <w:t>Découvrir le monde qui l’entoure</w:t>
            </w:r>
          </w:p>
        </w:tc>
      </w:tr>
    </w:tbl>
    <w:p w14:paraId="332D260B" w14:textId="77777777" w:rsidR="00BD638E" w:rsidRDefault="00BD638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6193016" w14:textId="77777777" w:rsidR="00BD638E" w:rsidRDefault="00BD638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F56AFC1" w14:textId="77777777" w:rsidR="00BD63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9" w:lineRule="auto"/>
        <w:ind w:left="10" w:right="98" w:firstLine="9"/>
        <w:rPr>
          <w:rFonts w:ascii="Roboto" w:eastAsia="Roboto" w:hAnsi="Roboto" w:cs="Roboto"/>
          <w:color w:val="000000"/>
          <w:sz w:val="24"/>
          <w:szCs w:val="24"/>
        </w:rPr>
      </w:pPr>
      <w:r>
        <w:rPr>
          <w:rFonts w:ascii="Roboto" w:eastAsia="Roboto" w:hAnsi="Roboto" w:cs="Roboto"/>
          <w:color w:val="000000"/>
          <w:sz w:val="24"/>
          <w:szCs w:val="24"/>
        </w:rPr>
        <w:t xml:space="preserve">Le bulletin est un outil de communication qui vous informe sur les progrès de </w:t>
      </w:r>
      <w:proofErr w:type="gramStart"/>
      <w:r>
        <w:rPr>
          <w:rFonts w:ascii="Roboto" w:eastAsia="Roboto" w:hAnsi="Roboto" w:cs="Roboto"/>
          <w:color w:val="000000"/>
          <w:sz w:val="24"/>
          <w:szCs w:val="24"/>
        </w:rPr>
        <w:t>votre  enfant</w:t>
      </w:r>
      <w:proofErr w:type="gramEnd"/>
      <w:r>
        <w:rPr>
          <w:rFonts w:ascii="Roboto" w:eastAsia="Roboto" w:hAnsi="Roboto" w:cs="Roboto"/>
          <w:color w:val="000000"/>
          <w:sz w:val="24"/>
          <w:szCs w:val="24"/>
        </w:rPr>
        <w:t xml:space="preserve">, vous permettant ainsi de suivre son développement à l’école. </w:t>
      </w:r>
    </w:p>
    <w:p w14:paraId="6BA1714D" w14:textId="77777777" w:rsidR="00BD63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5" w:line="239" w:lineRule="auto"/>
        <w:ind w:left="7" w:right="92" w:firstLine="11"/>
        <w:rPr>
          <w:rFonts w:ascii="Roboto" w:eastAsia="Roboto" w:hAnsi="Roboto" w:cs="Roboto"/>
          <w:color w:val="000000"/>
          <w:sz w:val="24"/>
          <w:szCs w:val="24"/>
        </w:rPr>
      </w:pPr>
      <w:r>
        <w:rPr>
          <w:rFonts w:ascii="Roboto" w:eastAsia="Roboto" w:hAnsi="Roboto" w:cs="Roboto"/>
          <w:color w:val="000000"/>
          <w:sz w:val="24"/>
          <w:szCs w:val="24"/>
        </w:rPr>
        <w:t xml:space="preserve">Les résultats sont transmis dans les bulletins sous forme de </w:t>
      </w:r>
      <w:r>
        <w:rPr>
          <w:rFonts w:ascii="Roboto" w:eastAsia="Roboto" w:hAnsi="Roboto" w:cs="Roboto"/>
          <w:b/>
          <w:bCs/>
          <w:color w:val="000000"/>
          <w:sz w:val="24"/>
          <w:szCs w:val="24"/>
        </w:rPr>
        <w:t>constats</w:t>
      </w:r>
      <w:r>
        <w:rPr>
          <w:rFonts w:ascii="Roboto" w:eastAsia="Roboto" w:hAnsi="Roboto" w:cs="Roboto"/>
          <w:color w:val="000000"/>
          <w:sz w:val="24"/>
          <w:szCs w:val="24"/>
        </w:rPr>
        <w:t xml:space="preserve">, qui indiquent </w:t>
      </w:r>
      <w:proofErr w:type="gramStart"/>
      <w:r>
        <w:rPr>
          <w:rFonts w:ascii="Roboto" w:eastAsia="Roboto" w:hAnsi="Roboto" w:cs="Roboto"/>
          <w:color w:val="000000"/>
          <w:sz w:val="24"/>
          <w:szCs w:val="24"/>
        </w:rPr>
        <w:t>l’</w:t>
      </w:r>
      <w:r>
        <w:rPr>
          <w:rFonts w:ascii="Roboto" w:eastAsia="Roboto" w:hAnsi="Roboto" w:cs="Roboto"/>
          <w:b/>
          <w:bCs/>
          <w:color w:val="000000"/>
          <w:sz w:val="24"/>
          <w:szCs w:val="24"/>
        </w:rPr>
        <w:t>état  de</w:t>
      </w:r>
      <w:proofErr w:type="gramEnd"/>
      <w:r>
        <w:rPr>
          <w:rFonts w:ascii="Roboto" w:eastAsia="Roboto" w:hAnsi="Roboto" w:cs="Roboto"/>
          <w:b/>
          <w:bCs/>
          <w:color w:val="000000"/>
          <w:sz w:val="24"/>
          <w:szCs w:val="24"/>
        </w:rPr>
        <w:t xml:space="preserve"> développement </w:t>
      </w:r>
      <w:r>
        <w:rPr>
          <w:rFonts w:ascii="Roboto" w:eastAsia="Roboto" w:hAnsi="Roboto" w:cs="Roboto"/>
          <w:color w:val="000000"/>
          <w:sz w:val="24"/>
          <w:szCs w:val="24"/>
        </w:rPr>
        <w:t xml:space="preserve">pour chacune des compétences évaluées.  </w:t>
      </w:r>
    </w:p>
    <w:p w14:paraId="2B849048" w14:textId="77777777" w:rsidR="00BD63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1" w:line="240" w:lineRule="auto"/>
        <w:ind w:left="216"/>
        <w:rPr>
          <w:rFonts w:ascii="Roboto" w:eastAsia="Roboto" w:hAnsi="Roboto" w:cs="Roboto"/>
          <w:color w:val="000000"/>
        </w:rPr>
      </w:pPr>
      <w:r>
        <w:rPr>
          <w:color w:val="000000"/>
          <w:sz w:val="28"/>
          <w:szCs w:val="28"/>
        </w:rPr>
        <w:t xml:space="preserve">● </w:t>
      </w:r>
      <w:r>
        <w:rPr>
          <w:rFonts w:ascii="Roboto" w:eastAsia="Roboto" w:hAnsi="Roboto" w:cs="Roboto"/>
          <w:color w:val="000000"/>
        </w:rPr>
        <w:t xml:space="preserve">L’élève se développe </w:t>
      </w:r>
      <w:r>
        <w:rPr>
          <w:rFonts w:ascii="Roboto" w:eastAsia="Roboto" w:hAnsi="Roboto" w:cs="Roboto"/>
          <w:color w:val="000000"/>
          <w:u w:val="single"/>
        </w:rPr>
        <w:t>très bien</w:t>
      </w:r>
      <w:r>
        <w:rPr>
          <w:rFonts w:ascii="Roboto" w:eastAsia="Roboto" w:hAnsi="Roboto" w:cs="Roboto"/>
          <w:color w:val="000000"/>
        </w:rPr>
        <w:t xml:space="preserve"> au regard de la compétence visée. </w:t>
      </w:r>
    </w:p>
    <w:p w14:paraId="179FF6FF" w14:textId="77777777" w:rsidR="00BD63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6" w:lineRule="auto"/>
        <w:ind w:left="216" w:right="181"/>
        <w:rPr>
          <w:rFonts w:ascii="Roboto" w:eastAsia="Roboto" w:hAnsi="Roboto" w:cs="Roboto"/>
          <w:color w:val="000000"/>
        </w:rPr>
      </w:pPr>
      <w:r>
        <w:rPr>
          <w:color w:val="000000"/>
          <w:sz w:val="28"/>
          <w:szCs w:val="28"/>
        </w:rPr>
        <w:t xml:space="preserve">● </w:t>
      </w:r>
      <w:r>
        <w:rPr>
          <w:rFonts w:ascii="Roboto" w:eastAsia="Roboto" w:hAnsi="Roboto" w:cs="Roboto"/>
          <w:color w:val="000000"/>
        </w:rPr>
        <w:t xml:space="preserve">L’élève se développe </w:t>
      </w:r>
      <w:r>
        <w:rPr>
          <w:rFonts w:ascii="Roboto" w:eastAsia="Roboto" w:hAnsi="Roboto" w:cs="Roboto"/>
          <w:color w:val="000000"/>
          <w:u w:val="single"/>
        </w:rPr>
        <w:t>adéquatement</w:t>
      </w:r>
      <w:r>
        <w:rPr>
          <w:rFonts w:ascii="Roboto" w:eastAsia="Roboto" w:hAnsi="Roboto" w:cs="Roboto"/>
          <w:color w:val="000000"/>
        </w:rPr>
        <w:t xml:space="preserve"> au regard de la compétence visée. </w:t>
      </w:r>
      <w:r>
        <w:rPr>
          <w:color w:val="000000"/>
          <w:sz w:val="28"/>
          <w:szCs w:val="28"/>
        </w:rPr>
        <w:t xml:space="preserve">● </w:t>
      </w:r>
      <w:r>
        <w:rPr>
          <w:rFonts w:ascii="Roboto" w:eastAsia="Roboto" w:hAnsi="Roboto" w:cs="Roboto"/>
          <w:color w:val="000000"/>
        </w:rPr>
        <w:t xml:space="preserve">L’élève se développe </w:t>
      </w:r>
      <w:r>
        <w:rPr>
          <w:rFonts w:ascii="Roboto" w:eastAsia="Roboto" w:hAnsi="Roboto" w:cs="Roboto"/>
          <w:color w:val="000000"/>
          <w:u w:val="single"/>
        </w:rPr>
        <w:t xml:space="preserve">avec certaines difficultés </w:t>
      </w:r>
      <w:r>
        <w:rPr>
          <w:rFonts w:ascii="Roboto" w:eastAsia="Roboto" w:hAnsi="Roboto" w:cs="Roboto"/>
          <w:color w:val="000000"/>
        </w:rPr>
        <w:t xml:space="preserve">au regard de la compétence visée. </w:t>
      </w:r>
      <w:r>
        <w:rPr>
          <w:color w:val="000000"/>
          <w:sz w:val="28"/>
          <w:szCs w:val="28"/>
        </w:rPr>
        <w:t xml:space="preserve">● </w:t>
      </w:r>
      <w:r>
        <w:rPr>
          <w:rFonts w:ascii="Roboto" w:eastAsia="Roboto" w:hAnsi="Roboto" w:cs="Roboto"/>
          <w:color w:val="000000"/>
        </w:rPr>
        <w:t xml:space="preserve">L’élève se développe </w:t>
      </w:r>
      <w:r>
        <w:rPr>
          <w:rFonts w:ascii="Roboto" w:eastAsia="Roboto" w:hAnsi="Roboto" w:cs="Roboto"/>
          <w:color w:val="000000"/>
          <w:u w:val="single"/>
        </w:rPr>
        <w:t xml:space="preserve">avec des difficultés importantes </w:t>
      </w:r>
      <w:r>
        <w:rPr>
          <w:rFonts w:ascii="Roboto" w:eastAsia="Roboto" w:hAnsi="Roboto" w:cs="Roboto"/>
          <w:color w:val="000000"/>
        </w:rPr>
        <w:t xml:space="preserve">au regard de la compétence visée. </w:t>
      </w:r>
    </w:p>
    <w:p w14:paraId="6ED34A22" w14:textId="77777777" w:rsidR="00BD63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8" w:line="240" w:lineRule="auto"/>
        <w:ind w:left="614"/>
        <w:rPr>
          <w:rFonts w:ascii="Calibri" w:eastAsia="Calibri" w:hAnsi="Calibri" w:cs="Calibri"/>
          <w:b/>
          <w:bCs/>
          <w:color w:val="FFFFFF"/>
          <w:sz w:val="31"/>
          <w:szCs w:val="31"/>
          <w:highlight w:val="black"/>
        </w:rPr>
      </w:pPr>
      <w:r>
        <w:rPr>
          <w:rFonts w:ascii="Calibri" w:eastAsia="Calibri" w:hAnsi="Calibri" w:cs="Calibri"/>
          <w:b/>
          <w:bCs/>
          <w:color w:val="FFFFFF"/>
          <w:sz w:val="31"/>
          <w:szCs w:val="31"/>
          <w:highlight w:val="black"/>
        </w:rPr>
        <w:t>Les incontournables pour comprendre l’éducation préscolaire</w:t>
      </w:r>
    </w:p>
    <w:tbl>
      <w:tblPr>
        <w:tblStyle w:val="a0"/>
        <w:tblW w:w="936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1"/>
      </w:tblGrid>
      <w:tr w:rsidR="00BD638E" w14:paraId="26B66288" w14:textId="77777777">
        <w:trPr>
          <w:trHeight w:val="1766"/>
        </w:trPr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FEEB7" w14:textId="77777777" w:rsidR="00BD63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17" w:right="37" w:hanging="6"/>
              <w:jc w:val="both"/>
              <w:rPr>
                <w:rFonts w:ascii="Roboto" w:eastAsia="Roboto" w:hAnsi="Roboto" w:cs="Roboto"/>
                <w:b/>
                <w:bCs/>
                <w:color w:val="1155CC"/>
                <w:u w:val="single"/>
              </w:rPr>
            </w:pPr>
            <w:r>
              <w:rPr>
                <w:rFonts w:ascii="Roboto" w:eastAsia="Roboto" w:hAnsi="Roboto" w:cs="Roboto"/>
                <w:b/>
                <w:bCs/>
                <w:color w:val="1155CC"/>
                <w:u w:val="single"/>
              </w:rPr>
              <w:t xml:space="preserve">Votre enfant entre à la maternelle 4 ans ou </w:t>
            </w:r>
            <w:proofErr w:type="gramStart"/>
            <w:r>
              <w:rPr>
                <w:rFonts w:ascii="Roboto" w:eastAsia="Roboto" w:hAnsi="Roboto" w:cs="Roboto"/>
                <w:b/>
                <w:bCs/>
                <w:color w:val="1155CC"/>
                <w:u w:val="single"/>
              </w:rPr>
              <w:t xml:space="preserve">5 </w:t>
            </w:r>
            <w:r>
              <w:rPr>
                <w:rFonts w:ascii="Roboto" w:eastAsia="Roboto" w:hAnsi="Roboto" w:cs="Roboto"/>
                <w:b/>
                <w:bCs/>
                <w:color w:val="1155CC"/>
              </w:rPr>
              <w:t xml:space="preserve"> </w:t>
            </w:r>
            <w:r>
              <w:rPr>
                <w:rFonts w:ascii="Roboto" w:eastAsia="Roboto" w:hAnsi="Roboto" w:cs="Roboto"/>
                <w:b/>
                <w:bCs/>
                <w:color w:val="1155CC"/>
                <w:u w:val="single"/>
              </w:rPr>
              <w:t>ans</w:t>
            </w:r>
            <w:proofErr w:type="gramEnd"/>
            <w:r>
              <w:rPr>
                <w:rFonts w:ascii="Roboto" w:eastAsia="Roboto" w:hAnsi="Roboto" w:cs="Roboto"/>
                <w:b/>
                <w:bCs/>
                <w:color w:val="1155CC"/>
                <w:u w:val="single"/>
              </w:rPr>
              <w:t xml:space="preserve"> - Information à l’intention des </w:t>
            </w:r>
            <w:proofErr w:type="gramStart"/>
            <w:r>
              <w:rPr>
                <w:rFonts w:ascii="Roboto" w:eastAsia="Roboto" w:hAnsi="Roboto" w:cs="Roboto"/>
                <w:b/>
                <w:bCs/>
                <w:color w:val="1155CC"/>
                <w:u w:val="single"/>
              </w:rPr>
              <w:t xml:space="preserve">parents, </w:t>
            </w:r>
            <w:r>
              <w:rPr>
                <w:rFonts w:ascii="Roboto" w:eastAsia="Roboto" w:hAnsi="Roboto" w:cs="Roboto"/>
                <w:b/>
                <w:bCs/>
                <w:color w:val="1155CC"/>
              </w:rPr>
              <w:t xml:space="preserve"> </w:t>
            </w:r>
            <w:r>
              <w:rPr>
                <w:rFonts w:ascii="Roboto" w:eastAsia="Roboto" w:hAnsi="Roboto" w:cs="Roboto"/>
                <w:b/>
                <w:bCs/>
                <w:color w:val="1155CC"/>
                <w:u w:val="single"/>
              </w:rPr>
              <w:t>MEQ</w:t>
            </w:r>
            <w:proofErr w:type="gramEnd"/>
          </w:p>
          <w:p w14:paraId="5605BFC4" w14:textId="77777777" w:rsidR="00BD63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84"/>
              <w:rPr>
                <w:rFonts w:ascii="Roboto" w:eastAsia="Roboto" w:hAnsi="Roboto" w:cs="Roboto"/>
                <w:b/>
                <w:bCs/>
                <w:color w:val="1155CC"/>
                <w:u w:val="single"/>
              </w:rPr>
            </w:pPr>
            <w:r>
              <w:rPr>
                <w:rFonts w:ascii="Roboto" w:eastAsia="Roboto" w:hAnsi="Roboto" w:cs="Roboto"/>
                <w:b/>
                <w:bCs/>
                <w:noProof/>
                <w:color w:val="1155CC"/>
                <w:u w:val="single"/>
              </w:rPr>
              <w:drawing>
                <wp:inline distT="19050" distB="19050" distL="19050" distR="19050" wp14:anchorId="0D0394AB" wp14:editId="5D6B2CE0">
                  <wp:extent cx="561975" cy="561975"/>
                  <wp:effectExtent l="0" t="0" r="0" b="0"/>
                  <wp:docPr id="1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AA183" w14:textId="77777777" w:rsidR="00BD63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17" w:right="36" w:firstLine="1"/>
              <w:rPr>
                <w:rFonts w:ascii="Roboto" w:eastAsia="Roboto" w:hAnsi="Roboto" w:cs="Roboto"/>
                <w:b/>
                <w:bCs/>
                <w:color w:val="1155CC"/>
                <w:u w:val="single"/>
              </w:rPr>
            </w:pPr>
            <w:r>
              <w:rPr>
                <w:rFonts w:ascii="Roboto" w:eastAsia="Roboto" w:hAnsi="Roboto" w:cs="Roboto"/>
                <w:b/>
                <w:bCs/>
                <w:color w:val="1155CC"/>
                <w:u w:val="single"/>
              </w:rPr>
              <w:t>Qu'est-ce que l'éducation préscolaire? (</w:t>
            </w:r>
            <w:proofErr w:type="gramStart"/>
            <w:r>
              <w:rPr>
                <w:rFonts w:ascii="Roboto" w:eastAsia="Roboto" w:hAnsi="Roboto" w:cs="Roboto"/>
                <w:b/>
                <w:bCs/>
                <w:color w:val="1155CC"/>
                <w:u w:val="single"/>
              </w:rPr>
              <w:t xml:space="preserve">Vidéo </w:t>
            </w:r>
            <w:r>
              <w:rPr>
                <w:rFonts w:ascii="Roboto" w:eastAsia="Roboto" w:hAnsi="Roboto" w:cs="Roboto"/>
                <w:b/>
                <w:bCs/>
                <w:color w:val="1155CC"/>
              </w:rPr>
              <w:t xml:space="preserve"> </w:t>
            </w:r>
            <w:r>
              <w:rPr>
                <w:rFonts w:ascii="Roboto" w:eastAsia="Roboto" w:hAnsi="Roboto" w:cs="Roboto"/>
                <w:b/>
                <w:bCs/>
                <w:color w:val="1155CC"/>
                <w:u w:val="single"/>
              </w:rPr>
              <w:t>de</w:t>
            </w:r>
            <w:proofErr w:type="gramEnd"/>
            <w:r>
              <w:rPr>
                <w:rFonts w:ascii="Roboto" w:eastAsia="Roboto" w:hAnsi="Roboto" w:cs="Roboto"/>
                <w:b/>
                <w:bCs/>
                <w:color w:val="1155CC"/>
                <w:u w:val="single"/>
              </w:rPr>
              <w:t xml:space="preserve"> 8 </w:t>
            </w:r>
            <w:proofErr w:type="gramStart"/>
            <w:r>
              <w:rPr>
                <w:rFonts w:ascii="Roboto" w:eastAsia="Roboto" w:hAnsi="Roboto" w:cs="Roboto"/>
                <w:b/>
                <w:bCs/>
                <w:color w:val="1155CC"/>
                <w:u w:val="single"/>
              </w:rPr>
              <w:t>min )</w:t>
            </w:r>
            <w:proofErr w:type="gramEnd"/>
          </w:p>
          <w:p w14:paraId="0832FA3B" w14:textId="77777777" w:rsidR="00BD63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784"/>
              <w:rPr>
                <w:rFonts w:ascii="Roboto" w:eastAsia="Roboto" w:hAnsi="Roboto" w:cs="Roboto"/>
                <w:b/>
                <w:bCs/>
                <w:color w:val="1155CC"/>
                <w:u w:val="single"/>
              </w:rPr>
            </w:pPr>
            <w:r>
              <w:rPr>
                <w:rFonts w:ascii="Roboto" w:eastAsia="Roboto" w:hAnsi="Roboto" w:cs="Roboto"/>
                <w:b/>
                <w:bCs/>
                <w:noProof/>
                <w:color w:val="1155CC"/>
                <w:u w:val="single"/>
              </w:rPr>
              <w:drawing>
                <wp:inline distT="19050" distB="19050" distL="19050" distR="19050" wp14:anchorId="73A57586" wp14:editId="2D9A81F4">
                  <wp:extent cx="619684" cy="619684"/>
                  <wp:effectExtent l="0" t="0" r="0" b="0"/>
                  <wp:docPr id="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684" cy="61968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EEBE9E" w14:textId="77777777" w:rsidR="00BD638E" w:rsidRDefault="00BD638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B138A9E" w14:textId="77777777" w:rsidR="00BD638E" w:rsidRDefault="00BD638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7B9935D" w14:textId="77777777" w:rsidR="00BD63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961"/>
        <w:rPr>
          <w:color w:val="000000"/>
        </w:rPr>
      </w:pPr>
      <w:r>
        <w:rPr>
          <w:noProof/>
          <w:color w:val="000000"/>
        </w:rPr>
        <w:lastRenderedPageBreak/>
        <w:drawing>
          <wp:inline distT="19050" distB="19050" distL="19050" distR="19050" wp14:anchorId="1B783340" wp14:editId="6D52EE45">
            <wp:extent cx="1830070" cy="657060"/>
            <wp:effectExtent l="0" t="0" r="0" b="0"/>
            <wp:docPr id="3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0070" cy="6570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BD638E">
      <w:pgSz w:w="12240" w:h="15840"/>
      <w:pgMar w:top="561" w:right="1286" w:bottom="286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168093ED-C423-4C52-997A-FD966E95B3B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90E3D6B-5004-4885-B9C7-71EE16157CFA}"/>
    <w:embedBold r:id="rId3" w:fontKey="{4F91FF8B-26DE-47FE-BF6C-2FA3D0518820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3809C025-C296-49D9-8363-07D079574F12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5" w:fontKey="{33A3D8EE-C885-48D9-8A1E-240A43EE0A46}"/>
    <w:embedBold r:id="rId6" w:fontKey="{66FEC397-1ABD-45A1-81B4-39E507F28A3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6FD46CF-5195-42D8-9011-86BB600C8F4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38E"/>
    <w:rsid w:val="007073EA"/>
    <w:rsid w:val="007620C6"/>
    <w:rsid w:val="00BD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575A2"/>
  <w15:docId w15:val="{9F563015-B859-4D5A-8036-D878BD0A1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-CA" w:eastAsia="fr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274</Words>
  <Characters>1510</Characters>
  <Application>Microsoft Office Word</Application>
  <DocSecurity>0</DocSecurity>
  <Lines>12</Lines>
  <Paragraphs>3</Paragraphs>
  <ScaleCrop>false</ScaleCrop>
  <Company>Centre de services scolaire Marguerite-Bourgeoys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Mélanie Chalifoux</dc:creator>
  <cp:lastModifiedBy>Mélanie Chalifoux</cp:lastModifiedBy>
  <cp:revision>2</cp:revision>
  <dcterms:created xsi:type="dcterms:W3CDTF">2026-09-25T11:16:00Z</dcterms:created>
  <dcterms:modified xsi:type="dcterms:W3CDTF">2026-09-25T11:16:00Z</dcterms:modified>
</cp:coreProperties>
</file>